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681E" w14:textId="77777777" w:rsidR="009E1B55" w:rsidRPr="00F6363C" w:rsidRDefault="009E1B55" w:rsidP="009E1B55">
      <w:pPr>
        <w:rPr>
          <w:b/>
          <w:bCs/>
        </w:rPr>
      </w:pPr>
      <w:r w:rsidRPr="00F6363C">
        <w:rPr>
          <w:rFonts w:ascii="Segoe UI Emoji" w:hAnsi="Segoe UI Emoji" w:cs="Segoe UI Emoji"/>
          <w:b/>
          <w:bCs/>
        </w:rPr>
        <w:t>🎥</w:t>
      </w:r>
      <w:r w:rsidRPr="00F6363C">
        <w:rPr>
          <w:b/>
          <w:bCs/>
        </w:rPr>
        <w:t xml:space="preserve"> Clean Transcript (Edited for Clarity)</w:t>
      </w:r>
    </w:p>
    <w:p w14:paraId="62833A96" w14:textId="463B01CD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Influential Leadership Tips – </w:t>
      </w:r>
      <w:r w:rsidRPr="009E1B55">
        <w:rPr>
          <w:b/>
          <w:bCs/>
        </w:rPr>
        <w:t xml:space="preserve">The Controlling Factor of Influence </w:t>
      </w:r>
    </w:p>
    <w:p w14:paraId="5F6B77B7" w14:textId="77777777" w:rsidR="009E1B55" w:rsidRPr="00F6363C" w:rsidRDefault="009E1B55" w:rsidP="009E1B55">
      <w:r w:rsidRPr="00F6363C">
        <w:rPr>
          <w:b/>
          <w:bCs/>
        </w:rPr>
        <w:t>Dave Miller:</w:t>
      </w:r>
      <w:r w:rsidRPr="00F6363C">
        <w:br/>
        <w:t xml:space="preserve">Welcome to </w:t>
      </w:r>
      <w:r w:rsidRPr="00F6363C">
        <w:rPr>
          <w:i/>
          <w:iCs/>
        </w:rPr>
        <w:t>Influential Leadership Tips</w:t>
      </w:r>
      <w:r w:rsidRPr="00F6363C">
        <w:t>. My name is Dave Miller. John Hadley is taking a siesta today—he’ll be back with us next week.</w:t>
      </w:r>
    </w:p>
    <w:p w14:paraId="38DC7E8C" w14:textId="77777777" w:rsidR="009E1B55" w:rsidRPr="00F6363C" w:rsidRDefault="009E1B55" w:rsidP="009E1B55">
      <w:r w:rsidRPr="00F6363C">
        <w:t xml:space="preserve">I want to build on what we talked about last week: </w:t>
      </w:r>
      <w:r w:rsidRPr="00F6363C">
        <w:rPr>
          <w:b/>
          <w:bCs/>
        </w:rPr>
        <w:t>productive tension</w:t>
      </w:r>
      <w:r w:rsidRPr="00F6363C">
        <w:t>, and I promised I’d show you why it’s so important in any influencing situation.</w:t>
      </w:r>
    </w:p>
    <w:p w14:paraId="7DEF9D3E" w14:textId="77777777" w:rsidR="009E1B55" w:rsidRPr="00F6363C" w:rsidRDefault="009E1B55" w:rsidP="009E1B55">
      <w:r w:rsidRPr="00F6363C">
        <w:t xml:space="preserve">I’m going to walk through a series of scenarios. In each one, I’ll ask: </w:t>
      </w:r>
      <w:r w:rsidRPr="00F6363C">
        <w:rPr>
          <w:i/>
          <w:iCs/>
        </w:rPr>
        <w:t>Will your prospect buy?</w:t>
      </w:r>
      <w:r w:rsidRPr="00F6363C">
        <w:br/>
        <w:t xml:space="preserve">I’m using the term </w:t>
      </w:r>
      <w:r w:rsidRPr="00F6363C">
        <w:rPr>
          <w:i/>
          <w:iCs/>
        </w:rPr>
        <w:t>prospect</w:t>
      </w:r>
      <w:r w:rsidRPr="00F6363C">
        <w:t xml:space="preserve"> generically—it could be a customer, client, stakeholder, boss, direct report, or anyone you’re trying to influence. When I say “buy,” I also mean </w:t>
      </w:r>
      <w:r w:rsidRPr="00F6363C">
        <w:rPr>
          <w:i/>
          <w:iCs/>
        </w:rPr>
        <w:t>change</w:t>
      </w:r>
      <w:r w:rsidRPr="00F6363C">
        <w:t xml:space="preserve">, </w:t>
      </w:r>
      <w:r w:rsidRPr="00F6363C">
        <w:rPr>
          <w:i/>
          <w:iCs/>
        </w:rPr>
        <w:t>agree</w:t>
      </w:r>
      <w:r w:rsidRPr="00F6363C">
        <w:t xml:space="preserve">, or </w:t>
      </w:r>
      <w:r w:rsidRPr="00F6363C">
        <w:rPr>
          <w:i/>
          <w:iCs/>
        </w:rPr>
        <w:t>be convinced</w:t>
      </w:r>
      <w:r w:rsidRPr="00F6363C">
        <w:t>.</w:t>
      </w:r>
    </w:p>
    <w:p w14:paraId="6C70524D" w14:textId="77777777" w:rsidR="009E1B55" w:rsidRPr="00F6363C" w:rsidRDefault="009E1B55" w:rsidP="009E1B55">
      <w:r w:rsidRPr="00F6363C">
        <w:t xml:space="preserve">In any influencing situation, there are </w:t>
      </w:r>
      <w:r w:rsidRPr="00F6363C">
        <w:rPr>
          <w:b/>
          <w:bCs/>
        </w:rPr>
        <w:t>three variables at play</w:t>
      </w:r>
      <w:r w:rsidRPr="00F6363C">
        <w:t>:</w:t>
      </w:r>
    </w:p>
    <w:p w14:paraId="2C123AB3" w14:textId="77777777" w:rsidR="009E1B55" w:rsidRPr="00F6363C" w:rsidRDefault="009E1B55" w:rsidP="009E1B55">
      <w:pPr>
        <w:numPr>
          <w:ilvl w:val="0"/>
          <w:numId w:val="1"/>
        </w:numPr>
      </w:pPr>
      <w:r w:rsidRPr="00F6363C">
        <w:rPr>
          <w:b/>
          <w:bCs/>
        </w:rPr>
        <w:t>Logic</w:t>
      </w:r>
      <w:r w:rsidRPr="00F6363C">
        <w:t xml:space="preserve"> – Does the solution make sense? More importantly, does it give me control? Does it make me feel safe, secure, healthy, and happy?</w:t>
      </w:r>
    </w:p>
    <w:p w14:paraId="5262C010" w14:textId="77777777" w:rsidR="009E1B55" w:rsidRPr="00F6363C" w:rsidRDefault="009E1B55" w:rsidP="009E1B55">
      <w:pPr>
        <w:numPr>
          <w:ilvl w:val="0"/>
          <w:numId w:val="1"/>
        </w:numPr>
      </w:pPr>
      <w:r w:rsidRPr="00F6363C">
        <w:rPr>
          <w:b/>
          <w:bCs/>
        </w:rPr>
        <w:t>Feasibility</w:t>
      </w:r>
      <w:r w:rsidRPr="00F6363C">
        <w:t xml:space="preserve"> – Do I have the resources? Money, time, people, effort—something has to be spent.</w:t>
      </w:r>
    </w:p>
    <w:p w14:paraId="316F1A41" w14:textId="77777777" w:rsidR="009E1B55" w:rsidRPr="00F6363C" w:rsidRDefault="009E1B55" w:rsidP="009E1B55">
      <w:pPr>
        <w:numPr>
          <w:ilvl w:val="0"/>
          <w:numId w:val="1"/>
        </w:numPr>
      </w:pPr>
      <w:r w:rsidRPr="00F6363C">
        <w:rPr>
          <w:b/>
          <w:bCs/>
        </w:rPr>
        <w:t>Tension</w:t>
      </w:r>
      <w:r w:rsidRPr="00F6363C">
        <w:t xml:space="preserve"> – The urgency to act </w:t>
      </w:r>
      <w:r w:rsidRPr="00F6363C">
        <w:rPr>
          <w:b/>
          <w:bCs/>
        </w:rPr>
        <w:t>now</w:t>
      </w:r>
      <w:r w:rsidRPr="00F6363C">
        <w:t>.</w:t>
      </w:r>
    </w:p>
    <w:p w14:paraId="0E4EED6F" w14:textId="77777777" w:rsidR="009E1B55" w:rsidRPr="00F6363C" w:rsidRDefault="009E1B55" w:rsidP="009E1B55">
      <w:r w:rsidRPr="00F6363C">
        <w:pict w14:anchorId="5153F94B">
          <v:rect id="_x0000_i1025" style="width:0;height:1.5pt" o:hralign="center" o:hrstd="t" o:hr="t" fillcolor="#a0a0a0" stroked="f"/>
        </w:pict>
      </w:r>
    </w:p>
    <w:p w14:paraId="04F7692F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Scenario 1: </w:t>
      </w:r>
      <w:r w:rsidRPr="00F6363C">
        <w:rPr>
          <w:b/>
          <w:bCs/>
          <w:i/>
          <w:iCs/>
        </w:rPr>
        <w:t>The Gift from Heaven</w:t>
      </w:r>
    </w:p>
    <w:p w14:paraId="228AE9D9" w14:textId="77777777" w:rsidR="009E1B55" w:rsidRPr="00F6363C" w:rsidRDefault="009E1B55" w:rsidP="009E1B55">
      <w:r w:rsidRPr="00F6363C">
        <w:t>The solution makes total sense. I have plenty of money. I want to do it now.</w:t>
      </w:r>
      <w:r w:rsidRPr="00F6363C">
        <w:br/>
        <w:t xml:space="preserve">Will you make the sale? </w:t>
      </w:r>
      <w:r w:rsidRPr="00F6363C">
        <w:rPr>
          <w:b/>
          <w:bCs/>
        </w:rPr>
        <w:t>Yes.</w:t>
      </w:r>
    </w:p>
    <w:p w14:paraId="4639DF08" w14:textId="77777777" w:rsidR="009E1B55" w:rsidRPr="00F6363C" w:rsidRDefault="009E1B55" w:rsidP="009E1B55">
      <w:r w:rsidRPr="00F6363C">
        <w:t xml:space="preserve">If you don’t close in this situation, something is seriously wrong. But this scenario doesn’t happen very often—which is why it’s called </w:t>
      </w:r>
      <w:r w:rsidRPr="00F6363C">
        <w:rPr>
          <w:i/>
          <w:iCs/>
        </w:rPr>
        <w:t>a gift from heaven</w:t>
      </w:r>
      <w:r w:rsidRPr="00F6363C">
        <w:t>.</w:t>
      </w:r>
    </w:p>
    <w:p w14:paraId="352E0E66" w14:textId="77777777" w:rsidR="009E1B55" w:rsidRPr="00F6363C" w:rsidRDefault="009E1B55" w:rsidP="009E1B55">
      <w:r w:rsidRPr="00F6363C">
        <w:pict w14:anchorId="1D8F85A5">
          <v:rect id="_x0000_i1026" style="width:0;height:1.5pt" o:hralign="center" o:hrstd="t" o:hr="t" fillcolor="#a0a0a0" stroked="f"/>
        </w:pict>
      </w:r>
    </w:p>
    <w:p w14:paraId="42EB2663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Scenario 2: </w:t>
      </w:r>
      <w:r w:rsidRPr="00F6363C">
        <w:rPr>
          <w:b/>
          <w:bCs/>
          <w:i/>
          <w:iCs/>
        </w:rPr>
        <w:t>Everyday Selling</w:t>
      </w:r>
    </w:p>
    <w:p w14:paraId="522C7ACE" w14:textId="77777777" w:rsidR="009E1B55" w:rsidRPr="00F6363C" w:rsidRDefault="009E1B55" w:rsidP="009E1B55">
      <w:r w:rsidRPr="00F6363C">
        <w:t>There’s something slightly off with the logic—it’s not perfect—but I have the money and strong urgency.</w:t>
      </w:r>
      <w:r w:rsidRPr="00F6363C">
        <w:br/>
        <w:t xml:space="preserve">Will you make the sale? </w:t>
      </w:r>
      <w:r w:rsidRPr="00F6363C">
        <w:rPr>
          <w:b/>
          <w:bCs/>
        </w:rPr>
        <w:t>Yes.</w:t>
      </w:r>
    </w:p>
    <w:p w14:paraId="0F701EAF" w14:textId="77777777" w:rsidR="009E1B55" w:rsidRPr="00F6363C" w:rsidRDefault="009E1B55" w:rsidP="009E1B55">
      <w:r w:rsidRPr="00F6363C">
        <w:t>This is everyday selling: helping people see how the solution benefits them, even if it’s not their ideal fantasy.</w:t>
      </w:r>
    </w:p>
    <w:p w14:paraId="5B55DDFD" w14:textId="77777777" w:rsidR="009E1B55" w:rsidRPr="00F6363C" w:rsidRDefault="009E1B55" w:rsidP="009E1B55">
      <w:r w:rsidRPr="00F6363C">
        <w:lastRenderedPageBreak/>
        <w:pict w14:anchorId="2606C4CA">
          <v:rect id="_x0000_i1027" style="width:0;height:1.5pt" o:hralign="center" o:hrstd="t" o:hr="t" fillcolor="#a0a0a0" stroked="f"/>
        </w:pict>
      </w:r>
    </w:p>
    <w:p w14:paraId="08321884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Scenario 3: </w:t>
      </w:r>
      <w:r w:rsidRPr="00F6363C">
        <w:rPr>
          <w:b/>
          <w:bCs/>
          <w:i/>
          <w:iCs/>
        </w:rPr>
        <w:t>Where There’s a Will, There’s a Way</w:t>
      </w:r>
    </w:p>
    <w:p w14:paraId="04E33F1F" w14:textId="77777777" w:rsidR="009E1B55" w:rsidRPr="00F6363C" w:rsidRDefault="009E1B55" w:rsidP="009E1B55">
      <w:r w:rsidRPr="00F6363C">
        <w:t>The solution makes complete sense, but feasibility is an issue—I may not have the money. Still, I really want to do it.</w:t>
      </w:r>
      <w:r w:rsidRPr="00F6363C">
        <w:br/>
        <w:t xml:space="preserve">Will you make the sale? </w:t>
      </w:r>
      <w:r w:rsidRPr="00F6363C">
        <w:rPr>
          <w:b/>
          <w:bCs/>
        </w:rPr>
        <w:t>Probably yes.</w:t>
      </w:r>
    </w:p>
    <w:p w14:paraId="1CF94076" w14:textId="77777777" w:rsidR="009E1B55" w:rsidRPr="00F6363C" w:rsidRDefault="009E1B55" w:rsidP="009E1B55">
      <w:r w:rsidRPr="00F6363C">
        <w:t xml:space="preserve">People find a way when the desire is strong enough—reallocating resources, calling in favors, making tradeoffs. The credit card industry exists because of this. It’s essentially </w:t>
      </w:r>
      <w:r w:rsidRPr="00F6363C">
        <w:rPr>
          <w:i/>
          <w:iCs/>
        </w:rPr>
        <w:t>plastic feasibility</w:t>
      </w:r>
      <w:r w:rsidRPr="00F6363C">
        <w:t>.</w:t>
      </w:r>
    </w:p>
    <w:p w14:paraId="212AAB30" w14:textId="77777777" w:rsidR="009E1B55" w:rsidRPr="00F6363C" w:rsidRDefault="009E1B55" w:rsidP="009E1B55">
      <w:r w:rsidRPr="00F6363C">
        <w:pict w14:anchorId="6CB8358C">
          <v:rect id="_x0000_i1028" style="width:0;height:1.5pt" o:hralign="center" o:hrstd="t" o:hr="t" fillcolor="#a0a0a0" stroked="f"/>
        </w:pict>
      </w:r>
    </w:p>
    <w:p w14:paraId="7CF60C60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Scenario 4: </w:t>
      </w:r>
      <w:r w:rsidRPr="00F6363C">
        <w:rPr>
          <w:b/>
          <w:bCs/>
          <w:i/>
          <w:iCs/>
        </w:rPr>
        <w:t>The Impulse Buy</w:t>
      </w:r>
    </w:p>
    <w:p w14:paraId="0645CB12" w14:textId="77777777" w:rsidR="009E1B55" w:rsidRPr="00F6363C" w:rsidRDefault="009E1B55" w:rsidP="009E1B55">
      <w:r w:rsidRPr="00F6363C">
        <w:t>Something’s off with both logic and feasibility—but I really want it.</w:t>
      </w:r>
      <w:r w:rsidRPr="00F6363C">
        <w:br/>
        <w:t xml:space="preserve">Will you make the sale? </w:t>
      </w:r>
      <w:r w:rsidRPr="00F6363C">
        <w:rPr>
          <w:b/>
          <w:bCs/>
        </w:rPr>
        <w:t>Yes.</w:t>
      </w:r>
    </w:p>
    <w:p w14:paraId="3E8C1F52" w14:textId="77777777" w:rsidR="009E1B55" w:rsidRPr="00F6363C" w:rsidRDefault="009E1B55" w:rsidP="009E1B55">
      <w:r w:rsidRPr="00F6363C">
        <w:t>We’ve all seen this: “I don’t know why I bought it. I didn’t have the money. But don’t you love it?”</w:t>
      </w:r>
      <w:r w:rsidRPr="00F6363C">
        <w:br/>
        <w:t>That’s an impulse buy.</w:t>
      </w:r>
    </w:p>
    <w:p w14:paraId="209A65F5" w14:textId="77777777" w:rsidR="009E1B55" w:rsidRPr="00F6363C" w:rsidRDefault="009E1B55" w:rsidP="009E1B55">
      <w:r w:rsidRPr="00F6363C">
        <w:pict w14:anchorId="71EB3697">
          <v:rect id="_x0000_i1029" style="width:0;height:1.5pt" o:hralign="center" o:hrstd="t" o:hr="t" fillcolor="#a0a0a0" stroked="f"/>
        </w:pict>
      </w:r>
    </w:p>
    <w:p w14:paraId="5E462153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 xml:space="preserve">Scenario 5: </w:t>
      </w:r>
      <w:r w:rsidRPr="00F6363C">
        <w:rPr>
          <w:b/>
          <w:bCs/>
          <w:i/>
          <w:iCs/>
        </w:rPr>
        <w:t>Plenty of Logic, No Tension</w:t>
      </w:r>
    </w:p>
    <w:p w14:paraId="43794545" w14:textId="77777777" w:rsidR="009E1B55" w:rsidRPr="00F6363C" w:rsidRDefault="009E1B55" w:rsidP="009E1B55">
      <w:r w:rsidRPr="00F6363C">
        <w:t>The solution makes total sense. I have the money. But other things are more urgent—timing, priorities, life circumstances.</w:t>
      </w:r>
      <w:r w:rsidRPr="00F6363C">
        <w:br/>
        <w:t xml:space="preserve">Will you make the sale? </w:t>
      </w:r>
      <w:r w:rsidRPr="00F6363C">
        <w:rPr>
          <w:b/>
          <w:bCs/>
        </w:rPr>
        <w:t>No.</w:t>
      </w:r>
    </w:p>
    <w:p w14:paraId="1E6332EC" w14:textId="77777777" w:rsidR="009E1B55" w:rsidRPr="00F6363C" w:rsidRDefault="009E1B55" w:rsidP="009E1B55">
      <w:r w:rsidRPr="00F6363C">
        <w:t xml:space="preserve">No amount of logic or feasibility can overcome an </w:t>
      </w:r>
      <w:r w:rsidRPr="00F6363C">
        <w:rPr>
          <w:b/>
          <w:bCs/>
        </w:rPr>
        <w:t>absence of tension</w:t>
      </w:r>
      <w:r w:rsidRPr="00F6363C">
        <w:t>.</w:t>
      </w:r>
    </w:p>
    <w:p w14:paraId="5EA54CD1" w14:textId="77777777" w:rsidR="009E1B55" w:rsidRPr="00F6363C" w:rsidRDefault="009E1B55" w:rsidP="009E1B55">
      <w:r w:rsidRPr="00F6363C">
        <w:pict w14:anchorId="679A2D13">
          <v:rect id="_x0000_i1030" style="width:0;height:1.5pt" o:hralign="center" o:hrstd="t" o:hr="t" fillcolor="#a0a0a0" stroked="f"/>
        </w:pict>
      </w:r>
    </w:p>
    <w:p w14:paraId="0680D9E7" w14:textId="77777777" w:rsidR="009E1B55" w:rsidRPr="00F6363C" w:rsidRDefault="009E1B55" w:rsidP="009E1B55">
      <w:pPr>
        <w:rPr>
          <w:b/>
          <w:bCs/>
        </w:rPr>
      </w:pPr>
      <w:r w:rsidRPr="00F6363C">
        <w:rPr>
          <w:b/>
          <w:bCs/>
        </w:rPr>
        <w:t>The Core Insight</w:t>
      </w:r>
    </w:p>
    <w:p w14:paraId="18341C95" w14:textId="77777777" w:rsidR="009E1B55" w:rsidRPr="00F6363C" w:rsidRDefault="009E1B55" w:rsidP="009E1B55">
      <w:r w:rsidRPr="00F6363C">
        <w:t xml:space="preserve">Tension exists in every successful scenario—and it’s the </w:t>
      </w:r>
      <w:r w:rsidRPr="00F6363C">
        <w:rPr>
          <w:b/>
          <w:bCs/>
        </w:rPr>
        <w:t>controlling factor</w:t>
      </w:r>
      <w:r w:rsidRPr="00F6363C">
        <w:t>.</w:t>
      </w:r>
    </w:p>
    <w:p w14:paraId="2239334F" w14:textId="77777777" w:rsidR="009E1B55" w:rsidRPr="00F6363C" w:rsidRDefault="009E1B55" w:rsidP="009E1B55">
      <w:r w:rsidRPr="00F6363C">
        <w:t>People pay attention to what has their attention.</w:t>
      </w:r>
      <w:r w:rsidRPr="00F6363C">
        <w:br/>
        <w:t>If you received a text saying one of your kids was hurt, you’d still be watching this video—but your mind would be somewhere else.</w:t>
      </w:r>
    </w:p>
    <w:p w14:paraId="07721380" w14:textId="77777777" w:rsidR="009E1B55" w:rsidRPr="00F6363C" w:rsidRDefault="009E1B55" w:rsidP="009E1B55">
      <w:r w:rsidRPr="00F6363C">
        <w:t xml:space="preserve">Your ability to </w:t>
      </w:r>
      <w:r w:rsidRPr="00F6363C">
        <w:rPr>
          <w:b/>
          <w:bCs/>
        </w:rPr>
        <w:t>monitor and manage someone’s tension</w:t>
      </w:r>
      <w:r w:rsidRPr="00F6363C">
        <w:t xml:space="preserve"> determines how successful you are at influencing them.</w:t>
      </w:r>
    </w:p>
    <w:p w14:paraId="3E62D903" w14:textId="77777777" w:rsidR="009E1B55" w:rsidRPr="00F6363C" w:rsidRDefault="009E1B55" w:rsidP="009E1B55">
      <w:proofErr w:type="gramStart"/>
      <w:r w:rsidRPr="00F6363C">
        <w:t>So</w:t>
      </w:r>
      <w:proofErr w:type="gramEnd"/>
      <w:r w:rsidRPr="00F6363C">
        <w:t xml:space="preserve"> this week, pay attention to where people’s attention really is:</w:t>
      </w:r>
    </w:p>
    <w:p w14:paraId="712C14D0" w14:textId="77777777" w:rsidR="009E1B55" w:rsidRPr="00F6363C" w:rsidRDefault="009E1B55" w:rsidP="009E1B55">
      <w:pPr>
        <w:numPr>
          <w:ilvl w:val="0"/>
          <w:numId w:val="2"/>
        </w:numPr>
      </w:pPr>
      <w:r w:rsidRPr="00F6363C">
        <w:lastRenderedPageBreak/>
        <w:t>Where is their tension?</w:t>
      </w:r>
    </w:p>
    <w:p w14:paraId="43276FC4" w14:textId="77777777" w:rsidR="009E1B55" w:rsidRPr="00F6363C" w:rsidRDefault="009E1B55" w:rsidP="009E1B55">
      <w:pPr>
        <w:numPr>
          <w:ilvl w:val="0"/>
          <w:numId w:val="2"/>
        </w:numPr>
      </w:pPr>
      <w:r w:rsidRPr="00F6363C">
        <w:t>Where does it need to move?</w:t>
      </w:r>
    </w:p>
    <w:p w14:paraId="5AF783F3" w14:textId="77777777" w:rsidR="009E1B55" w:rsidRPr="00F6363C" w:rsidRDefault="009E1B55" w:rsidP="009E1B55">
      <w:pPr>
        <w:numPr>
          <w:ilvl w:val="0"/>
          <w:numId w:val="2"/>
        </w:numPr>
      </w:pPr>
      <w:r w:rsidRPr="00F6363C">
        <w:t>How can you help manage it?</w:t>
      </w:r>
    </w:p>
    <w:p w14:paraId="648DE1A2" w14:textId="77777777" w:rsidR="009E1B55" w:rsidRPr="00F6363C" w:rsidRDefault="009E1B55" w:rsidP="009E1B55">
      <w:r w:rsidRPr="00F6363C">
        <w:t>Until next time—be influential.</w:t>
      </w:r>
    </w:p>
    <w:p w14:paraId="3215F452" w14:textId="77777777" w:rsidR="009E1B55" w:rsidRPr="00F6363C" w:rsidRDefault="009E1B55" w:rsidP="009E1B55">
      <w:r w:rsidRPr="00F6363C">
        <w:pict w14:anchorId="20C0133D">
          <v:rect id="_x0000_i1031" style="width:0;height:1.5pt" o:hralign="center" o:hrstd="t" o:hr="t" fillcolor="#a0a0a0" stroked="f"/>
        </w:pict>
      </w:r>
    </w:p>
    <w:p w14:paraId="0F4AB9EB" w14:textId="77777777" w:rsidR="009E1B55" w:rsidRPr="00F6363C" w:rsidRDefault="009E1B55" w:rsidP="009E1B55">
      <w:pPr>
        <w:rPr>
          <w:b/>
          <w:bCs/>
        </w:rPr>
      </w:pPr>
      <w:r w:rsidRPr="00F6363C">
        <w:rPr>
          <w:rFonts w:ascii="Segoe UI Emoji" w:hAnsi="Segoe UI Emoji" w:cs="Segoe UI Emoji"/>
          <w:b/>
          <w:bCs/>
        </w:rPr>
        <w:t>🔑</w:t>
      </w:r>
      <w:r w:rsidRPr="00F6363C">
        <w:rPr>
          <w:b/>
          <w:bCs/>
        </w:rPr>
        <w:t xml:space="preserve"> Key Takeaways</w:t>
      </w:r>
    </w:p>
    <w:p w14:paraId="40CB34D4" w14:textId="77777777" w:rsidR="009E1B55" w:rsidRPr="00F6363C" w:rsidRDefault="009E1B55" w:rsidP="009E1B55">
      <w:pPr>
        <w:numPr>
          <w:ilvl w:val="0"/>
          <w:numId w:val="3"/>
        </w:numPr>
      </w:pPr>
      <w:r w:rsidRPr="00F6363C">
        <w:t xml:space="preserve">Logic and feasibility matter—but </w:t>
      </w:r>
      <w:r w:rsidRPr="00F6363C">
        <w:rPr>
          <w:b/>
          <w:bCs/>
        </w:rPr>
        <w:t>urgency wins</w:t>
      </w:r>
    </w:p>
    <w:p w14:paraId="4EB6754B" w14:textId="77777777" w:rsidR="009E1B55" w:rsidRPr="00F6363C" w:rsidRDefault="009E1B55" w:rsidP="009E1B55">
      <w:pPr>
        <w:numPr>
          <w:ilvl w:val="0"/>
          <w:numId w:val="3"/>
        </w:numPr>
      </w:pPr>
      <w:r w:rsidRPr="00F6363C">
        <w:t xml:space="preserve">People rarely act because something </w:t>
      </w:r>
      <w:r w:rsidRPr="00F6363C">
        <w:rPr>
          <w:i/>
          <w:iCs/>
        </w:rPr>
        <w:t>makes sense</w:t>
      </w:r>
    </w:p>
    <w:p w14:paraId="48BE94A3" w14:textId="77777777" w:rsidR="009E1B55" w:rsidRPr="00F6363C" w:rsidRDefault="009E1B55" w:rsidP="009E1B55">
      <w:pPr>
        <w:numPr>
          <w:ilvl w:val="0"/>
          <w:numId w:val="3"/>
        </w:numPr>
      </w:pPr>
      <w:r w:rsidRPr="00F6363C">
        <w:t xml:space="preserve">They act because the </w:t>
      </w:r>
      <w:r w:rsidRPr="00F6363C">
        <w:rPr>
          <w:b/>
          <w:bCs/>
        </w:rPr>
        <w:t>cost of not acting feels higher</w:t>
      </w:r>
    </w:p>
    <w:p w14:paraId="52591B9D" w14:textId="77777777" w:rsidR="009E1B55" w:rsidRPr="00F6363C" w:rsidRDefault="009E1B55" w:rsidP="009E1B55">
      <w:pPr>
        <w:numPr>
          <w:ilvl w:val="0"/>
          <w:numId w:val="3"/>
        </w:numPr>
      </w:pPr>
      <w:r w:rsidRPr="00F6363C">
        <w:t xml:space="preserve">Influence is less about persuasion and more about </w:t>
      </w:r>
      <w:r w:rsidRPr="00F6363C">
        <w:rPr>
          <w:b/>
          <w:bCs/>
        </w:rPr>
        <w:t>tension alignment</w:t>
      </w:r>
    </w:p>
    <w:p w14:paraId="3F852D2D" w14:textId="77777777" w:rsidR="009E1B55" w:rsidRPr="00F6363C" w:rsidRDefault="009E1B55" w:rsidP="009E1B55">
      <w:pPr>
        <w:numPr>
          <w:ilvl w:val="0"/>
          <w:numId w:val="3"/>
        </w:numPr>
      </w:pPr>
      <w:r w:rsidRPr="00F6363C">
        <w:t>Managing attention is managing outcomes</w:t>
      </w:r>
    </w:p>
    <w:p w14:paraId="22BF3E1A" w14:textId="7322FAB3" w:rsidR="00F56B36" w:rsidRDefault="009E1B55" w:rsidP="009E1B55">
      <w:r w:rsidRPr="00F6363C">
        <w:pict w14:anchorId="03AEBCC4">
          <v:rect id="_x0000_i1032" style="width:0;height:1.5pt" o:hralign="center" o:hrstd="t" o:hr="t" fillcolor="#a0a0a0" stroked="f"/>
        </w:pict>
      </w:r>
    </w:p>
    <w:sectPr w:rsidR="00F56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6B7"/>
    <w:multiLevelType w:val="multilevel"/>
    <w:tmpl w:val="C96E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F20D5"/>
    <w:multiLevelType w:val="multilevel"/>
    <w:tmpl w:val="7E90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27D31"/>
    <w:multiLevelType w:val="multilevel"/>
    <w:tmpl w:val="2D3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733971">
    <w:abstractNumId w:val="1"/>
  </w:num>
  <w:num w:numId="2" w16cid:durableId="1499150946">
    <w:abstractNumId w:val="2"/>
  </w:num>
  <w:num w:numId="3" w16cid:durableId="57817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5"/>
    <w:rsid w:val="00031B4F"/>
    <w:rsid w:val="000C285A"/>
    <w:rsid w:val="0020513A"/>
    <w:rsid w:val="0031220A"/>
    <w:rsid w:val="00520E0D"/>
    <w:rsid w:val="009E1B55"/>
    <w:rsid w:val="00F5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0687"/>
  <w15:chartTrackingRefBased/>
  <w15:docId w15:val="{4240E505-1F77-4430-9239-E0F173C9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55"/>
  </w:style>
  <w:style w:type="paragraph" w:styleId="Heading1">
    <w:name w:val="heading 1"/>
    <w:basedOn w:val="Normal"/>
    <w:next w:val="Normal"/>
    <w:link w:val="Heading1Char"/>
    <w:uiPriority w:val="9"/>
    <w:qFormat/>
    <w:rsid w:val="009E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Hadley</dc:creator>
  <cp:keywords/>
  <dc:description/>
  <cp:lastModifiedBy>John Hadley</cp:lastModifiedBy>
  <cp:revision>1</cp:revision>
  <dcterms:created xsi:type="dcterms:W3CDTF">2026-02-09T17:13:00Z</dcterms:created>
  <dcterms:modified xsi:type="dcterms:W3CDTF">2026-02-09T17:14:00Z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a1b862db-8a29-447c-ac74-6317a3becfd4</vt:lpwstr>
  </property>
</Properties>
</file>